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B48C7" w14:textId="7D48FF96" w:rsidR="00EA5745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>Everyone registering for an eye exam, must complete the</w:t>
      </w:r>
      <w:r w:rsidR="00D23651"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>se 2 registration</w:t>
      </w:r>
      <w:r w:rsidR="00EA5745"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 xml:space="preserve"> steps</w:t>
      </w:r>
      <w:r w:rsidR="00A15A86"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 xml:space="preserve"> in order to be scheduled for an exam</w:t>
      </w:r>
      <w:r w:rsidR="00EA5745"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>:</w:t>
      </w:r>
    </w:p>
    <w:p w14:paraId="7627F580" w14:textId="760222BD" w:rsidR="00EA5745" w:rsidRPr="00EA5745" w:rsidRDefault="008D2C07" w:rsidP="00EA574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</w:pPr>
      <w:r w:rsidRPr="00EA5745"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 xml:space="preserve">WKC registration page including payment to be scheduled and </w:t>
      </w:r>
    </w:p>
    <w:p w14:paraId="2F4E0CC9" w14:textId="4D7E68A3" w:rsidR="008D2C07" w:rsidRPr="00EA5745" w:rsidRDefault="008D2C07" w:rsidP="00EA574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</w:pPr>
      <w:r w:rsidRPr="00EA5745">
        <w:rPr>
          <w:rFonts w:ascii="Calibri-Bold" w:hAnsi="Calibri-Bold" w:cs="Calibri-Bold"/>
          <w:b/>
          <w:bCs/>
          <w:color w:val="FF0000"/>
          <w:kern w:val="0"/>
          <w:sz w:val="28"/>
          <w:szCs w:val="28"/>
        </w:rPr>
        <w:t xml:space="preserve">must also complete the OFA form </w:t>
      </w:r>
      <w:r w:rsidRPr="00EA5745"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>by following the instructions below</w:t>
      </w:r>
    </w:p>
    <w:p w14:paraId="0F506988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</w:pPr>
    </w:p>
    <w:p w14:paraId="296513A7" w14:textId="604D44AC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>OFA Online eye exam process</w:t>
      </w:r>
    </w:p>
    <w:p w14:paraId="25AFC556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* Go to ofa.org</w:t>
      </w:r>
    </w:p>
    <w:p w14:paraId="63323BA6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* Select button: Go to OFA online</w:t>
      </w:r>
    </w:p>
    <w:p w14:paraId="19272D1E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* If you have an OFA account login, if not follow the instructions to create an OFA online</w:t>
      </w:r>
    </w:p>
    <w:p w14:paraId="0EFA9B43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account and then login</w:t>
      </w:r>
    </w:p>
    <w:p w14:paraId="3F231821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>Homepage</w:t>
      </w:r>
    </w:p>
    <w:p w14:paraId="40618C12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On your homepage, you will find six brightly colored tiles. These tiles provide quick-access to</w:t>
      </w:r>
    </w:p>
    <w:p w14:paraId="79475F75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the most common actions you will be doing in OFA Online.</w:t>
      </w:r>
    </w:p>
    <w:p w14:paraId="4226124D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The tiles are outlined below:</w:t>
      </w:r>
    </w:p>
    <w:p w14:paraId="4998E51F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* Create a new application Profile</w:t>
      </w:r>
    </w:p>
    <w:p w14:paraId="099AA53D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* View status of current applications</w:t>
      </w:r>
    </w:p>
    <w:p w14:paraId="0CC1D9DF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* Submit completed applications to OFA</w:t>
      </w:r>
    </w:p>
    <w:p w14:paraId="03D00925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* View the handbook</w:t>
      </w:r>
    </w:p>
    <w:p w14:paraId="5EFB8EB5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* View upcoming health clinics</w:t>
      </w:r>
    </w:p>
    <w:p w14:paraId="739E8D6B" w14:textId="331AF012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 xml:space="preserve">* Contact support (submit a request for </w:t>
      </w:r>
      <w:r w:rsidR="00957600">
        <w:rPr>
          <w:rFonts w:ascii="Calibri" w:hAnsi="Calibri" w:cs="Calibri"/>
          <w:color w:val="000000"/>
          <w:kern w:val="0"/>
          <w:sz w:val="28"/>
          <w:szCs w:val="28"/>
        </w:rPr>
        <w:t>technical</w:t>
      </w:r>
      <w:r>
        <w:rPr>
          <w:rFonts w:ascii="Calibri" w:hAnsi="Calibri" w:cs="Calibri"/>
          <w:color w:val="000000"/>
          <w:kern w:val="0"/>
          <w:sz w:val="28"/>
          <w:szCs w:val="28"/>
        </w:rPr>
        <w:t xml:space="preserve"> support)</w:t>
      </w:r>
    </w:p>
    <w:p w14:paraId="24A42FA5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>Create a New Application</w:t>
      </w:r>
    </w:p>
    <w:p w14:paraId="49C48477" w14:textId="3A019B6E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 xml:space="preserve">* Select the title: </w:t>
      </w:r>
      <w:r w:rsidR="00957600">
        <w:rPr>
          <w:rFonts w:ascii="Calibri" w:hAnsi="Calibri" w:cs="Calibri"/>
          <w:color w:val="000000"/>
          <w:kern w:val="0"/>
          <w:sz w:val="28"/>
          <w:szCs w:val="28"/>
        </w:rPr>
        <w:t>Create</w:t>
      </w:r>
      <w:r>
        <w:rPr>
          <w:rFonts w:ascii="Calibri" w:hAnsi="Calibri" w:cs="Calibri"/>
          <w:color w:val="000000"/>
          <w:kern w:val="0"/>
          <w:sz w:val="28"/>
          <w:szCs w:val="28"/>
        </w:rPr>
        <w:t xml:space="preserve"> a new application</w:t>
      </w:r>
    </w:p>
    <w:p w14:paraId="131A9390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* Fill in your dog’s information</w:t>
      </w:r>
    </w:p>
    <w:p w14:paraId="7D9BB5FA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* At the bottom select: A Health Clinic</w:t>
      </w:r>
    </w:p>
    <w:p w14:paraId="59A140A3" w14:textId="7C66DDF0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* In the calendar select February 2</w:t>
      </w:r>
      <w:r w:rsidR="00C86F78">
        <w:rPr>
          <w:rFonts w:ascii="Calibri" w:hAnsi="Calibri" w:cs="Calibri"/>
          <w:color w:val="000000"/>
          <w:kern w:val="0"/>
          <w:sz w:val="28"/>
          <w:szCs w:val="28"/>
        </w:rPr>
        <w:t>1</w:t>
      </w:r>
      <w:r>
        <w:rPr>
          <w:rFonts w:ascii="Calibri" w:hAnsi="Calibri" w:cs="Calibri"/>
          <w:color w:val="000000"/>
          <w:kern w:val="0"/>
          <w:sz w:val="28"/>
          <w:szCs w:val="28"/>
        </w:rPr>
        <w:t>, 202</w:t>
      </w:r>
      <w:r w:rsidR="00C86F78">
        <w:rPr>
          <w:rFonts w:ascii="Calibri" w:hAnsi="Calibri" w:cs="Calibri"/>
          <w:color w:val="000000"/>
          <w:kern w:val="0"/>
          <w:sz w:val="28"/>
          <w:szCs w:val="28"/>
        </w:rPr>
        <w:t>6</w:t>
      </w:r>
      <w:r>
        <w:rPr>
          <w:rFonts w:ascii="Calibri" w:hAnsi="Calibri" w:cs="Calibri"/>
          <w:color w:val="000000"/>
          <w:kern w:val="0"/>
          <w:sz w:val="28"/>
          <w:szCs w:val="28"/>
        </w:rPr>
        <w:t xml:space="preserve"> – Newark, DE</w:t>
      </w:r>
    </w:p>
    <w:p w14:paraId="1A39A122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* Details on OFA eye testing will be displayed</w:t>
      </w:r>
    </w:p>
    <w:p w14:paraId="2FE748C1" w14:textId="411A5279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* Click on button: Saturday 2/2</w:t>
      </w:r>
      <w:r w:rsidR="00C86F78">
        <w:rPr>
          <w:rFonts w:ascii="Calibri" w:hAnsi="Calibri" w:cs="Calibri"/>
          <w:color w:val="000000"/>
          <w:kern w:val="0"/>
          <w:sz w:val="28"/>
          <w:szCs w:val="28"/>
        </w:rPr>
        <w:t>1</w:t>
      </w:r>
    </w:p>
    <w:p w14:paraId="56DEDED1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* Click on button: Create form</w:t>
      </w:r>
    </w:p>
    <w:p w14:paraId="3F16D570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 xml:space="preserve">* Print out the form and </w:t>
      </w:r>
      <w:r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 xml:space="preserve">BRING A COPY </w:t>
      </w:r>
      <w:r>
        <w:rPr>
          <w:rFonts w:ascii="Calibri" w:hAnsi="Calibri" w:cs="Calibri"/>
          <w:color w:val="000000"/>
          <w:kern w:val="0"/>
          <w:sz w:val="28"/>
          <w:szCs w:val="28"/>
        </w:rPr>
        <w:t>to the Health Clinic</w:t>
      </w:r>
    </w:p>
    <w:p w14:paraId="28533869" w14:textId="5D29E252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* You will receive an email from OFA stating your application has been created, copy of your CAER Eye Exam form for your dog is attached and your case number.</w:t>
      </w:r>
    </w:p>
    <w:p w14:paraId="1BA7CE5E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>Problems? – OFA can help</w:t>
      </w:r>
    </w:p>
    <w:p w14:paraId="0FA4A4CC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* Phone number: (573) 442-0418</w:t>
      </w:r>
    </w:p>
    <w:p w14:paraId="3A52E5E0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563C2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 xml:space="preserve">* Email address: </w:t>
      </w:r>
      <w:r>
        <w:rPr>
          <w:rFonts w:ascii="Calibri" w:hAnsi="Calibri" w:cs="Calibri"/>
          <w:color w:val="0563C2"/>
          <w:kern w:val="0"/>
          <w:sz w:val="28"/>
          <w:szCs w:val="28"/>
        </w:rPr>
        <w:t>ofa@offa.org</w:t>
      </w:r>
    </w:p>
    <w:p w14:paraId="085A6A7F" w14:textId="19498BF5" w:rsidR="000F785B" w:rsidRDefault="008D2C07" w:rsidP="008D2C07">
      <w:pPr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* OFA Online handbook: Grey navigation bar on the left side of the screen</w:t>
      </w:r>
    </w:p>
    <w:p w14:paraId="7906AEA0" w14:textId="3A774AF2" w:rsidR="007C2BDE" w:rsidRPr="007C2BDE" w:rsidRDefault="007C2BDE" w:rsidP="008D2C07">
      <w:pPr>
        <w:rPr>
          <w:sz w:val="28"/>
          <w:szCs w:val="28"/>
        </w:rPr>
      </w:pPr>
      <w:r w:rsidRPr="007C2BDE">
        <w:rPr>
          <w:sz w:val="28"/>
          <w:szCs w:val="28"/>
        </w:rPr>
        <w:lastRenderedPageBreak/>
        <w:t>If you have completed this properly, your form should show our clinic date and Dr. Bowersox name in the upper right hand corner.  And a bar code and registration number unique to your dog on the bottom left corner.  Dr. Bowersox will use this information during the exam process.</w:t>
      </w:r>
    </w:p>
    <w:sectPr w:rsidR="007C2BDE" w:rsidRPr="007C2B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503FC"/>
    <w:multiLevelType w:val="hybridMultilevel"/>
    <w:tmpl w:val="5F887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1519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C07"/>
    <w:rsid w:val="000737DC"/>
    <w:rsid w:val="000F785B"/>
    <w:rsid w:val="001727D3"/>
    <w:rsid w:val="004B5966"/>
    <w:rsid w:val="005C4B3D"/>
    <w:rsid w:val="00640054"/>
    <w:rsid w:val="006438C7"/>
    <w:rsid w:val="00792441"/>
    <w:rsid w:val="007C2BDE"/>
    <w:rsid w:val="008D2C07"/>
    <w:rsid w:val="00957600"/>
    <w:rsid w:val="00A15A86"/>
    <w:rsid w:val="00C86F78"/>
    <w:rsid w:val="00D23651"/>
    <w:rsid w:val="00D605F5"/>
    <w:rsid w:val="00DC7112"/>
    <w:rsid w:val="00EA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C9F71"/>
  <w15:chartTrackingRefBased/>
  <w15:docId w15:val="{674AC474-14B1-4ACC-92B1-9FFAA4B3D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57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Wilkinson</dc:creator>
  <cp:keywords/>
  <dc:description/>
  <cp:lastModifiedBy>Lisa Wilkinson</cp:lastModifiedBy>
  <cp:revision>3</cp:revision>
  <dcterms:created xsi:type="dcterms:W3CDTF">2025-12-14T00:54:00Z</dcterms:created>
  <dcterms:modified xsi:type="dcterms:W3CDTF">2025-12-14T00:54:00Z</dcterms:modified>
</cp:coreProperties>
</file>