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CC400" w14:textId="2E8F826F" w:rsidR="000F785B" w:rsidRDefault="00C607B0">
      <w:r>
        <w:t>Health Clinic – Test Results, Documentation and Follow-up</w:t>
      </w:r>
    </w:p>
    <w:p w14:paraId="50B0AAC8" w14:textId="77777777" w:rsidR="00C607B0" w:rsidRDefault="00C607B0"/>
    <w:p w14:paraId="718AAF65" w14:textId="66167894" w:rsidR="00C607B0" w:rsidRDefault="00C607B0">
      <w:r>
        <w:t xml:space="preserve">Thank you for attending our Wilmington Kennel Club health clinic.  We want to make sure you know how you will receive any test results or documentation for your dogs and what you may need to do yourself </w:t>
      </w:r>
      <w:r w:rsidR="003E348D">
        <w:t>after the</w:t>
      </w:r>
      <w:r>
        <w:t xml:space="preserve"> clinic.  There is a section for each of the test stations from today’s clinic.</w:t>
      </w:r>
    </w:p>
    <w:p w14:paraId="2C842B04" w14:textId="7D5EA90C" w:rsidR="00C607B0" w:rsidRDefault="000263AA">
      <w:r>
        <w:t>All emails will be sent to the email address you provided during registration.</w:t>
      </w:r>
      <w:r w:rsidR="005D120E">
        <w:t xml:space="preserve">  </w:t>
      </w:r>
    </w:p>
    <w:p w14:paraId="06AF05AB" w14:textId="7C1DF78E" w:rsidR="00C607B0" w:rsidRDefault="00C607B0">
      <w:r>
        <w:t xml:space="preserve">Eyes – Dr. Bowersox will use the online registration form that you created to submit your results.  You will receive an email from Orthopedic Foundation for Animals </w:t>
      </w:r>
      <w:hyperlink r:id="rId4" w:history="1">
        <w:r w:rsidRPr="0002567C">
          <w:rPr>
            <w:rStyle w:val="Hyperlink"/>
          </w:rPr>
          <w:t>ofaonline@ofa.org</w:t>
        </w:r>
      </w:hyperlink>
      <w:r>
        <w:t xml:space="preserve">, usually within a few hours with </w:t>
      </w:r>
      <w:r w:rsidR="001149E6">
        <w:t xml:space="preserve">a copy of your exam and </w:t>
      </w:r>
      <w:r>
        <w:t xml:space="preserve">the </w:t>
      </w:r>
      <w:r w:rsidR="001149E6">
        <w:t xml:space="preserve">instructions on how to submit an application to OFA to have results added to their database.  This is an extra fee that you will pay directly to OFA.  If you submit within 30 days of the clinic you can use the clinic discount code of </w:t>
      </w:r>
      <w:r w:rsidR="001149E6" w:rsidRPr="00F35A73">
        <w:rPr>
          <w:b/>
          <w:bCs/>
          <w:color w:val="EE0000"/>
        </w:rPr>
        <w:t>4Z3H</w:t>
      </w:r>
      <w:r w:rsidR="001149E6">
        <w:t>.</w:t>
      </w:r>
    </w:p>
    <w:p w14:paraId="69302F5F" w14:textId="7788E91D" w:rsidR="001149E6" w:rsidRDefault="001149E6">
      <w:r>
        <w:t xml:space="preserve">CGC/Trick Dog – If you passed your test, the evaluator will give you a copy of your test form.  This will then need to be sent into AKC if you want the title officially added to your </w:t>
      </w:r>
      <w:proofErr w:type="spellStart"/>
      <w:r>
        <w:t>dogs</w:t>
      </w:r>
      <w:proofErr w:type="spellEnd"/>
      <w:r>
        <w:t xml:space="preserve"> name.  You can use the AKC Title Application portal or mail in your forms.  Google AKC Title Application portal and then select either Canine Good Citizen or </w:t>
      </w:r>
      <w:r w:rsidR="00897B5E">
        <w:t>Trick Dog section and submit the needed documentation and fees paid to the AKC.</w:t>
      </w:r>
    </w:p>
    <w:p w14:paraId="47B3FCB9" w14:textId="223AF42A" w:rsidR="00897B5E" w:rsidRDefault="00897B5E">
      <w:r>
        <w:t xml:space="preserve">Vaccines – Humane Animal Partners has supplied vaccines for our clinic.  You will receive an email from </w:t>
      </w:r>
      <w:proofErr w:type="spellStart"/>
      <w:r>
        <w:t>shelterluv</w:t>
      </w:r>
      <w:proofErr w:type="spellEnd"/>
      <w:r>
        <w:t xml:space="preserve"> with your certificates.  These should come within 24 hours.</w:t>
      </w:r>
    </w:p>
    <w:p w14:paraId="035C4C6C" w14:textId="703A9F21" w:rsidR="00897B5E" w:rsidRDefault="00897B5E">
      <w:r>
        <w:t>Bloodwork – Test results come in the during the week and will be sent out as we receive them.  You may not receive results for all your dogs at one time.  Titers and OFA results sometimes take longer to get back.  An email will come from</w:t>
      </w:r>
      <w:r w:rsidR="006428F1">
        <w:t xml:space="preserve"> </w:t>
      </w:r>
      <w:proofErr w:type="spellStart"/>
      <w:r w:rsidR="006428F1">
        <w:t>ANTECHDiagnostics</w:t>
      </w:r>
      <w:proofErr w:type="spellEnd"/>
      <w:r w:rsidR="00D4499B">
        <w:t xml:space="preserve">&lt;no-reply@antechdiagnostics.com&gt; </w:t>
      </w:r>
      <w:r w:rsidR="001510AE">
        <w:t xml:space="preserve">Since you will have already completed the OFA Thyroid exam forms and paid the </w:t>
      </w:r>
      <w:r w:rsidR="001726B2">
        <w:t xml:space="preserve">registration fee </w:t>
      </w:r>
      <w:r w:rsidR="001C18B7">
        <w:t>–</w:t>
      </w:r>
      <w:r w:rsidR="001726B2">
        <w:t xml:space="preserve"> your</w:t>
      </w:r>
      <w:r w:rsidR="001C18B7">
        <w:t xml:space="preserve"> results will be sent to you and </w:t>
      </w:r>
      <w:proofErr w:type="spellStart"/>
      <w:r w:rsidR="00FE735C">
        <w:t>Antech</w:t>
      </w:r>
      <w:proofErr w:type="spellEnd"/>
      <w:r w:rsidR="00FE735C">
        <w:t xml:space="preserve"> will forward them to OFA where they will get loaded into their database.</w:t>
      </w:r>
    </w:p>
    <w:p w14:paraId="00805CA1" w14:textId="4973F946" w:rsidR="001F0BE7" w:rsidRDefault="00377C1A" w:rsidP="001F0BE7">
      <w:r>
        <w:t>Cardio</w:t>
      </w:r>
      <w:r w:rsidR="00430B49">
        <w:t xml:space="preserve"> - </w:t>
      </w:r>
      <w:r w:rsidR="00D82F3D">
        <w:t>Dr. King will give you a copy of your results and you can submit those to OFA</w:t>
      </w:r>
      <w:r w:rsidR="001F0BE7">
        <w:t xml:space="preserve">.  This is an extra fee that you will pay directly to OFA.  If you submit within 30 days of the clinic you can use the clinic discount code of </w:t>
      </w:r>
      <w:r w:rsidR="001F0BE7" w:rsidRPr="00F35A73">
        <w:rPr>
          <w:b/>
          <w:bCs/>
          <w:color w:val="EE0000"/>
        </w:rPr>
        <w:t>4Z3H</w:t>
      </w:r>
      <w:r w:rsidR="001F0BE7">
        <w:t>.</w:t>
      </w:r>
    </w:p>
    <w:p w14:paraId="58CE586C" w14:textId="576E4FFF" w:rsidR="00D82F3D" w:rsidRDefault="00625FE3">
      <w:r>
        <w:t xml:space="preserve">You will also receive </w:t>
      </w:r>
      <w:r w:rsidR="00D43DD3">
        <w:t xml:space="preserve">a report with your results via </w:t>
      </w:r>
      <w:r>
        <w:t xml:space="preserve">email from </w:t>
      </w:r>
      <w:hyperlink r:id="rId5" w:history="1">
        <w:r w:rsidR="00241BA2" w:rsidRPr="0002567C">
          <w:rPr>
            <w:rStyle w:val="Hyperlink"/>
          </w:rPr>
          <w:t>trivetcardio@gmail.com</w:t>
        </w:r>
      </w:hyperlink>
      <w:r w:rsidR="00241BA2">
        <w:t xml:space="preserve"> a few weeks after the clinic.</w:t>
      </w:r>
    </w:p>
    <w:sectPr w:rsidR="00D82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7B0"/>
    <w:rsid w:val="000263AA"/>
    <w:rsid w:val="000737DC"/>
    <w:rsid w:val="000F785B"/>
    <w:rsid w:val="001149E6"/>
    <w:rsid w:val="001510AE"/>
    <w:rsid w:val="001726B2"/>
    <w:rsid w:val="001C18B7"/>
    <w:rsid w:val="001D63AA"/>
    <w:rsid w:val="001F0BE7"/>
    <w:rsid w:val="00241BA2"/>
    <w:rsid w:val="00377C1A"/>
    <w:rsid w:val="003E348D"/>
    <w:rsid w:val="00430B49"/>
    <w:rsid w:val="004B3984"/>
    <w:rsid w:val="005D120E"/>
    <w:rsid w:val="00625FE3"/>
    <w:rsid w:val="006428F1"/>
    <w:rsid w:val="006B11DC"/>
    <w:rsid w:val="007518E4"/>
    <w:rsid w:val="0076280B"/>
    <w:rsid w:val="00897B5E"/>
    <w:rsid w:val="009D2502"/>
    <w:rsid w:val="00C40591"/>
    <w:rsid w:val="00C607B0"/>
    <w:rsid w:val="00D16D08"/>
    <w:rsid w:val="00D43DD3"/>
    <w:rsid w:val="00D4499B"/>
    <w:rsid w:val="00D46276"/>
    <w:rsid w:val="00D82F3D"/>
    <w:rsid w:val="00EF4DA1"/>
    <w:rsid w:val="00F35A73"/>
    <w:rsid w:val="00F77FBC"/>
    <w:rsid w:val="00FE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22F0"/>
  <w15:chartTrackingRefBased/>
  <w15:docId w15:val="{E431B1B8-4231-4DCA-B4B0-CBE826CF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7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07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07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07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0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07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7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7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7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7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07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07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07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7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7B0"/>
    <w:rPr>
      <w:rFonts w:eastAsiaTheme="majorEastAsia" w:cstheme="majorBidi"/>
      <w:color w:val="272727" w:themeColor="text1" w:themeTint="D8"/>
    </w:rPr>
  </w:style>
  <w:style w:type="paragraph" w:styleId="Title">
    <w:name w:val="Title"/>
    <w:basedOn w:val="Normal"/>
    <w:next w:val="Normal"/>
    <w:link w:val="TitleChar"/>
    <w:uiPriority w:val="10"/>
    <w:qFormat/>
    <w:rsid w:val="00C607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7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7B0"/>
    <w:pPr>
      <w:spacing w:before="160"/>
      <w:jc w:val="center"/>
    </w:pPr>
    <w:rPr>
      <w:i/>
      <w:iCs/>
      <w:color w:val="404040" w:themeColor="text1" w:themeTint="BF"/>
    </w:rPr>
  </w:style>
  <w:style w:type="character" w:customStyle="1" w:styleId="QuoteChar">
    <w:name w:val="Quote Char"/>
    <w:basedOn w:val="DefaultParagraphFont"/>
    <w:link w:val="Quote"/>
    <w:uiPriority w:val="29"/>
    <w:rsid w:val="00C607B0"/>
    <w:rPr>
      <w:i/>
      <w:iCs/>
      <w:color w:val="404040" w:themeColor="text1" w:themeTint="BF"/>
    </w:rPr>
  </w:style>
  <w:style w:type="paragraph" w:styleId="ListParagraph">
    <w:name w:val="List Paragraph"/>
    <w:basedOn w:val="Normal"/>
    <w:uiPriority w:val="34"/>
    <w:qFormat/>
    <w:rsid w:val="00C607B0"/>
    <w:pPr>
      <w:ind w:left="720"/>
      <w:contextualSpacing/>
    </w:pPr>
  </w:style>
  <w:style w:type="character" w:styleId="IntenseEmphasis">
    <w:name w:val="Intense Emphasis"/>
    <w:basedOn w:val="DefaultParagraphFont"/>
    <w:uiPriority w:val="21"/>
    <w:qFormat/>
    <w:rsid w:val="00C607B0"/>
    <w:rPr>
      <w:i/>
      <w:iCs/>
      <w:color w:val="0F4761" w:themeColor="accent1" w:themeShade="BF"/>
    </w:rPr>
  </w:style>
  <w:style w:type="paragraph" w:styleId="IntenseQuote">
    <w:name w:val="Intense Quote"/>
    <w:basedOn w:val="Normal"/>
    <w:next w:val="Normal"/>
    <w:link w:val="IntenseQuoteChar"/>
    <w:uiPriority w:val="30"/>
    <w:qFormat/>
    <w:rsid w:val="00C60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7B0"/>
    <w:rPr>
      <w:i/>
      <w:iCs/>
      <w:color w:val="0F4761" w:themeColor="accent1" w:themeShade="BF"/>
    </w:rPr>
  </w:style>
  <w:style w:type="character" w:styleId="IntenseReference">
    <w:name w:val="Intense Reference"/>
    <w:basedOn w:val="DefaultParagraphFont"/>
    <w:uiPriority w:val="32"/>
    <w:qFormat/>
    <w:rsid w:val="00C607B0"/>
    <w:rPr>
      <w:b/>
      <w:bCs/>
      <w:smallCaps/>
      <w:color w:val="0F4761" w:themeColor="accent1" w:themeShade="BF"/>
      <w:spacing w:val="5"/>
    </w:rPr>
  </w:style>
  <w:style w:type="character" w:styleId="Hyperlink">
    <w:name w:val="Hyperlink"/>
    <w:basedOn w:val="DefaultParagraphFont"/>
    <w:uiPriority w:val="99"/>
    <w:unhideWhenUsed/>
    <w:rsid w:val="00C607B0"/>
    <w:rPr>
      <w:color w:val="467886" w:themeColor="hyperlink"/>
      <w:u w:val="single"/>
    </w:rPr>
  </w:style>
  <w:style w:type="character" w:styleId="UnresolvedMention">
    <w:name w:val="Unresolved Mention"/>
    <w:basedOn w:val="DefaultParagraphFont"/>
    <w:uiPriority w:val="99"/>
    <w:semiHidden/>
    <w:unhideWhenUsed/>
    <w:rsid w:val="00C60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ivetcardio@gmail.com" TargetMode="External"/><Relationship Id="rId4" Type="http://schemas.openxmlformats.org/officeDocument/2006/relationships/hyperlink" Target="mailto:ofaonline@of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428</Words>
  <Characters>2028</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Wilkinson</dc:creator>
  <cp:keywords/>
  <dc:description/>
  <cp:lastModifiedBy>Lisa Wilkinson</cp:lastModifiedBy>
  <cp:revision>22</cp:revision>
  <dcterms:created xsi:type="dcterms:W3CDTF">2026-01-26T01:26:00Z</dcterms:created>
  <dcterms:modified xsi:type="dcterms:W3CDTF">2026-02-11T00:37:00Z</dcterms:modified>
</cp:coreProperties>
</file>